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8AC" w:rsidRPr="00A864E5" w:rsidRDefault="004478AC" w:rsidP="00A864E5">
      <w:pPr>
        <w:pStyle w:val="a3"/>
        <w:shd w:val="clear" w:color="auto" w:fill="FFFFFF"/>
        <w:spacing w:before="0" w:beforeAutospacing="0" w:after="0" w:afterAutospacing="0"/>
        <w:jc w:val="both"/>
      </w:pPr>
      <w:r w:rsidRPr="00A864E5">
        <w:rPr>
          <w:rStyle w:val="a4"/>
        </w:rPr>
        <w:t>ФКУЗ Ставропольский противочумный институт Роспотребнадзора объявляет конкурс на замещение должности младшего научного сотрудника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rPr>
          <w:rStyle w:val="a4"/>
        </w:rPr>
        <w:t>лаборатории бруцеллеза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rPr>
          <w:rStyle w:val="a4"/>
        </w:rPr>
        <w:t>Требования к кандидатам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t xml:space="preserve">Высшее профессиональное биологическое, медицинское, ветеринарное или </w:t>
      </w:r>
      <w:proofErr w:type="spellStart"/>
      <w:r w:rsidRPr="00A864E5">
        <w:t>биотехнологическое</w:t>
      </w:r>
      <w:proofErr w:type="spellEnd"/>
      <w:r w:rsidRPr="00A864E5">
        <w:t xml:space="preserve"> образование.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t>Опыт работы по специальности не менее 3 лет, наличие научных публикаций.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t>Отсутствие медицинских противопоказаний для работы с микроорганизмами I-IV гр. патогенности.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t>Знание иностранного языка (английский), чтение специальной литературы.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t>Основные задачи и обязанности младшего научного сотрудника лаборатории бруцеллеза: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t>- непосредственное участие в качестве исполнителя в научных исследованиях и разработках в ходе плановых НИР под руководством ответственного исполнителя;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t>- проведение самостоятельных научных исследований и разработок по отдельным разделам тем;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t>- обработка, анализ полученных научных результатов, описание применяемых методов, оформление обзоров, отчетов о проделанной работе и других информационных материалов;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t>- подготовка и представление к публикации статей и тезисов по результатам текущих и законченных работ;</w:t>
      </w:r>
    </w:p>
    <w:p w:rsidR="00A864E5" w:rsidRPr="00A864E5" w:rsidRDefault="00A864E5" w:rsidP="00A864E5">
      <w:pPr>
        <w:pStyle w:val="a3"/>
        <w:shd w:val="clear" w:color="auto" w:fill="FFFFFF"/>
        <w:spacing w:before="0" w:beforeAutospacing="0"/>
        <w:jc w:val="both"/>
      </w:pPr>
      <w:r w:rsidRPr="00A864E5">
        <w:t>- разработка объектов интеллектуальной собственности (заявки на изобретения, базы данных), информационно-аналитических и нормативно-методических документов;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t>- проведение экспериментальных исследований с возбудителем бруцеллеза в «заразной» зоне и в блоке для работы с инфицированными животными;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t xml:space="preserve">- </w:t>
      </w:r>
      <w:r w:rsidRPr="00A864E5">
        <w:rPr>
          <w:shd w:val="clear" w:color="auto" w:fill="FFFFFF"/>
        </w:rPr>
        <w:t>проведение лабораторных исследований, испытаний, экспертиз и иных видов оценок при осуществлении мониторинга за возбудителем бруцеллёза, контроле состояния биологической безопасности в целях обеспечения санитарно-эпидемиологического благополучия населения</w:t>
      </w:r>
      <w:r w:rsidRPr="00A864E5">
        <w:t>;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t>Трудовой договор, заключаемый с победителем конкурса: на неопределенный срок с обязательной аттестацией не реже одного раза в 5 лет.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t>Заработная плата: от 60 000 руб.</w:t>
      </w:r>
    </w:p>
    <w:p w:rsidR="004478AC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t>Стимулирующие выплаты: в соответствии с Положением об оплате труда в ФКУЗ Ставропольский противочумный институт Роспотребнадзора.</w:t>
      </w:r>
    </w:p>
    <w:p w:rsidR="00CD7207" w:rsidRPr="00A864E5" w:rsidRDefault="004478AC" w:rsidP="00A864E5">
      <w:pPr>
        <w:pStyle w:val="a3"/>
        <w:shd w:val="clear" w:color="auto" w:fill="FFFFFF"/>
        <w:spacing w:before="0" w:beforeAutospacing="0"/>
        <w:jc w:val="both"/>
      </w:pPr>
      <w:r w:rsidRPr="00A864E5">
        <w:t>Социальный пакет: в соответствии с Трудовым кодексом РФ.</w:t>
      </w:r>
    </w:p>
    <w:sectPr w:rsidR="00CD7207" w:rsidRPr="00A864E5" w:rsidSect="00B80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78AC"/>
    <w:rsid w:val="004478AC"/>
    <w:rsid w:val="00A864E5"/>
    <w:rsid w:val="00B8010E"/>
    <w:rsid w:val="00C42971"/>
    <w:rsid w:val="00CD7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7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478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9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kuznechova_iv</dc:creator>
  <cp:lastModifiedBy>kuznechova_iv</cp:lastModifiedBy>
  <cp:revision>2</cp:revision>
  <dcterms:created xsi:type="dcterms:W3CDTF">2026-10-21T10:42:00Z</dcterms:created>
  <dcterms:modified xsi:type="dcterms:W3CDTF">2026-10-21T10:42:00Z</dcterms:modified>
</cp:coreProperties>
</file>